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Calibri" w:cs="Calibri" w:eastAsia="Calibri" w:hAnsi="Calibri"/>
          <w:b/>
          <w:bCs/>
          <w:color w:val="1B3A5C"/>
          <w:spacing w:val="20"/>
          <w:sz w:val="44"/>
          <w:szCs w:val="44"/>
        </w:rPr>
        <w:t xml:space="preserve">AALIYAH JACKSON</w:t>
      </w:r>
    </w:p>
    <w:p>
      <w:pPr>
        <w:spacing w:after="60"/>
        <w:jc w:val="center"/>
      </w:pPr>
      <w:r>
        <w:rPr>
          <w:rFonts w:ascii="Calibri" w:cs="Calibri" w:eastAsia="Calibri" w:hAnsi="Calibri"/>
          <w:color w:val="555555"/>
          <w:sz w:val="20"/>
          <w:szCs w:val="20"/>
        </w:rPr>
        <w:t xml:space="preserve">(614) 555-0143  ·  aaliyah.jackson@gmail.com  ·  Columbus, OH  ·  linkedin.com/in/aaliyahjackson</w:t>
      </w:r>
    </w:p>
    <w:p>
      <w:pPr>
        <w:pBdr>
          <w:bottom w:val="single" w:color="1B3A5C" w:sz="6" w:space="4"/>
        </w:pBdr>
        <w:spacing w:after="60" w:before="280"/>
      </w:pPr>
      <w:r>
        <w:rPr>
          <w:rFonts w:ascii="Calibri" w:cs="Calibri" w:eastAsia="Calibri" w:hAnsi="Calibri"/>
          <w:b/>
          <w:bCs/>
          <w:color w:val="1B3A5C"/>
          <w:spacing w:val="30"/>
          <w:sz w:val="22"/>
          <w:szCs w:val="22"/>
        </w:rPr>
        <w:t xml:space="preserve">PROFESSIONAL SUMMARY</w:t>
      </w:r>
    </w:p>
    <w:p>
      <w:pPr>
        <w:spacing w:after="120" w:line="280" w:lineRule="auto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22"/>
          <w:szCs w:val="22"/>
        </w:rPr>
        <w:t xml:space="preserve">CLC The Hive Bootcamp graduate with 14 months of customer service experience and hands-on family caregiving background. Strong communicator with a track record of reliability — perfect attendance at current job and "Associate of the Month" recognition. Seeking an entry-level Medical Assistant or Patient Care role in a pediatric setting where I can build a long-term healthcare career.</w:t>
      </w:r>
    </w:p>
    <w:p>
      <w:pPr>
        <w:pBdr>
          <w:bottom w:val="single" w:color="1B3A5C" w:sz="6" w:space="4"/>
        </w:pBdr>
        <w:spacing w:after="60" w:before="280"/>
      </w:pPr>
      <w:r>
        <w:rPr>
          <w:rFonts w:ascii="Calibri" w:cs="Calibri" w:eastAsia="Calibri" w:hAnsi="Calibri"/>
          <w:b/>
          <w:bCs/>
          <w:color w:val="1B3A5C"/>
          <w:spacing w:val="30"/>
          <w:sz w:val="22"/>
          <w:szCs w:val="22"/>
        </w:rPr>
        <w:t xml:space="preserve">CORE SKILLS</w:t>
      </w:r>
    </w:p>
    <w:p>
      <w:pPr>
        <w:pStyle w:val="ListParagraph"/>
        <w:numPr>
          <w:ilvl w:val="0"/>
          <w:numId w:val="2"/>
        </w:numPr>
        <w:spacing w:after="40" w:line="260" w:lineRule="auto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Patient communication &amp; empathy — built through family caregiving and customer-facing roles</w:t>
      </w:r>
    </w:p>
    <w:p>
      <w:pPr>
        <w:pStyle w:val="ListParagraph"/>
        <w:numPr>
          <w:ilvl w:val="0"/>
          <w:numId w:val="2"/>
        </w:numPr>
        <w:spacing w:after="40" w:line="260" w:lineRule="auto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Microsoft Office — Word, Excel, Outlook (intermediate)</w:t>
      </w:r>
    </w:p>
    <w:p>
      <w:pPr>
        <w:pStyle w:val="ListParagraph"/>
        <w:numPr>
          <w:ilvl w:val="0"/>
          <w:numId w:val="2"/>
        </w:numPr>
        <w:spacing w:after="40" w:line="260" w:lineRule="auto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Customer service &amp; cash handling — 14 months at high-volume retail</w:t>
      </w:r>
    </w:p>
    <w:p>
      <w:pPr>
        <w:pStyle w:val="ListParagraph"/>
        <w:numPr>
          <w:ilvl w:val="0"/>
          <w:numId w:val="2"/>
        </w:numPr>
        <w:spacing w:after="40" w:line="260" w:lineRule="auto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POS systems &amp; accurate transaction processing</w:t>
      </w:r>
    </w:p>
    <w:p>
      <w:pPr>
        <w:pStyle w:val="ListParagraph"/>
        <w:numPr>
          <w:ilvl w:val="0"/>
          <w:numId w:val="2"/>
        </w:numPr>
        <w:spacing w:after="40" w:line="260" w:lineRule="auto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CPR Certified — Adult &amp; Pediatric (American Red Cross, 2024)</w:t>
      </w:r>
    </w:p>
    <w:p>
      <w:pPr>
        <w:pStyle w:val="ListParagraph"/>
        <w:numPr>
          <w:ilvl w:val="0"/>
          <w:numId w:val="2"/>
        </w:numPr>
        <w:spacing w:after="40" w:line="260" w:lineRule="auto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Reliability — perfect attendance record, punctual every shift</w:t>
      </w:r>
    </w:p>
    <w:p>
      <w:pPr>
        <w:pBdr>
          <w:bottom w:val="single" w:color="1B3A5C" w:sz="6" w:space="4"/>
        </w:pBdr>
        <w:spacing w:after="60" w:before="280"/>
      </w:pPr>
      <w:r>
        <w:rPr>
          <w:rFonts w:ascii="Calibri" w:cs="Calibri" w:eastAsia="Calibri" w:hAnsi="Calibri"/>
          <w:b/>
          <w:bCs/>
          <w:color w:val="1B3A5C"/>
          <w:spacing w:val="30"/>
          <w:sz w:val="22"/>
          <w:szCs w:val="22"/>
        </w:rPr>
        <w:t xml:space="preserve">WORK &amp; VOLUNTEER EXPERIENCE</w:t>
      </w:r>
    </w:p>
    <w:p>
      <w:pPr>
        <w:tabs>
          <w:tab w:val="right" w:pos="9360"/>
        </w:tabs>
        <w:spacing w:after="20" w:before="80"/>
      </w:pPr>
      <w:r>
        <w:rPr>
          <w:rFonts w:ascii="Calibri" w:cs="Calibri" w:eastAsia="Calibri" w:hAnsi="Calibri"/>
          <w:b/>
          <w:bCs/>
          <w:color w:val="1B3A5C"/>
          <w:sz w:val="22"/>
          <w:szCs w:val="22"/>
        </w:rPr>
        <w:t xml:space="preserve">Cashier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 — Kroger, Columbus OH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	Jun 2023 – Present</w:t>
      </w:r>
    </w:p>
    <w:p>
      <w:pPr>
        <w:pStyle w:val="ListParagraph"/>
        <w:numPr>
          <w:ilvl w:val="0"/>
          <w:numId w:val="2"/>
        </w:numPr>
        <w:spacing w:after="40" w:line="260" w:lineRule="auto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Process 200+ customer transactions per shift with 99% accuracy at high-volume Eastland location</w:t>
      </w:r>
    </w:p>
    <w:p>
      <w:pPr>
        <w:pStyle w:val="ListParagraph"/>
        <w:numPr>
          <w:ilvl w:val="0"/>
          <w:numId w:val="2"/>
        </w:numPr>
        <w:spacing w:after="40" w:line="260" w:lineRule="auto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Trained 3 new hires on POS system and cash-handling procedures within 2 weeks of joining team</w:t>
      </w:r>
    </w:p>
    <w:p>
      <w:pPr>
        <w:pStyle w:val="ListParagraph"/>
        <w:numPr>
          <w:ilvl w:val="0"/>
          <w:numId w:val="2"/>
        </w:numPr>
        <w:spacing w:after="40" w:line="260" w:lineRule="auto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Maintained perfect attendance across 14-month tenure — never missed a shift</w:t>
      </w:r>
    </w:p>
    <w:p>
      <w:pPr>
        <w:pStyle w:val="ListParagraph"/>
        <w:numPr>
          <w:ilvl w:val="0"/>
          <w:numId w:val="2"/>
        </w:numPr>
        <w:spacing w:after="40" w:line="260" w:lineRule="auto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Earned "Associate of the Month" recognition (September 2023) for customer service scores</w:t>
      </w:r>
    </w:p>
    <w:p>
      <w:pPr>
        <w:tabs>
          <w:tab w:val="right" w:pos="9360"/>
        </w:tabs>
        <w:spacing w:after="20" w:before="80"/>
      </w:pPr>
      <w:r>
        <w:rPr>
          <w:rFonts w:ascii="Calibri" w:cs="Calibri" w:eastAsia="Calibri" w:hAnsi="Calibri"/>
          <w:b/>
          <w:bCs/>
          <w:color w:val="1B3A5C"/>
          <w:sz w:val="22"/>
          <w:szCs w:val="22"/>
        </w:rPr>
        <w:t xml:space="preserve">After-School Program Volunteer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 — YMCA Eastside Branch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	Sep 2023 – Mar 2024</w:t>
      </w:r>
    </w:p>
    <w:p>
      <w:pPr>
        <w:pStyle w:val="ListParagraph"/>
        <w:numPr>
          <w:ilvl w:val="0"/>
          <w:numId w:val="2"/>
        </w:numPr>
        <w:spacing w:after="40" w:line="260" w:lineRule="auto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Supported homework help and tutoring for 15+ K–5 students twice weekly</w:t>
      </w:r>
    </w:p>
    <w:p>
      <w:pPr>
        <w:pStyle w:val="ListParagraph"/>
        <w:numPr>
          <w:ilvl w:val="0"/>
          <w:numId w:val="2"/>
        </w:numPr>
        <w:spacing w:after="40" w:line="260" w:lineRule="auto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Organized and led weekly arts &amp; crafts activities for 20+ children</w:t>
      </w:r>
    </w:p>
    <w:p>
      <w:pPr>
        <w:pStyle w:val="ListParagraph"/>
        <w:numPr>
          <w:ilvl w:val="0"/>
          <w:numId w:val="2"/>
        </w:numPr>
        <w:spacing w:after="40" w:line="260" w:lineRule="auto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Built positive relationships with families during pickup; communicated daily progress</w:t>
      </w:r>
    </w:p>
    <w:p>
      <w:pPr>
        <w:tabs>
          <w:tab w:val="right" w:pos="9360"/>
        </w:tabs>
        <w:spacing w:after="20" w:before="80"/>
      </w:pPr>
      <w:r>
        <w:rPr>
          <w:rFonts w:ascii="Calibri" w:cs="Calibri" w:eastAsia="Calibri" w:hAnsi="Calibri"/>
          <w:b/>
          <w:bCs/>
          <w:color w:val="1B3A5C"/>
          <w:sz w:val="22"/>
          <w:szCs w:val="22"/>
        </w:rPr>
        <w:t xml:space="preserve">Family Caregiver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 — Personal — for grandmother with Type 2 Diabetes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	Jan 2022 – Jun 2023</w:t>
      </w:r>
    </w:p>
    <w:p>
      <w:pPr>
        <w:pStyle w:val="ListParagraph"/>
        <w:numPr>
          <w:ilvl w:val="0"/>
          <w:numId w:val="2"/>
        </w:numPr>
        <w:spacing w:after="40" w:line="260" w:lineRule="auto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Managed daily medication schedule and coordinated weekly medical appointments</w:t>
      </w:r>
    </w:p>
    <w:p>
      <w:pPr>
        <w:pStyle w:val="ListParagraph"/>
        <w:numPr>
          <w:ilvl w:val="0"/>
          <w:numId w:val="2"/>
        </w:numPr>
        <w:spacing w:after="40" w:line="260" w:lineRule="auto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Tracked blood-sugar readings and shared trends with primary care physician</w:t>
      </w:r>
    </w:p>
    <w:p>
      <w:pPr>
        <w:pStyle w:val="ListParagraph"/>
        <w:numPr>
          <w:ilvl w:val="0"/>
          <w:numId w:val="2"/>
        </w:numPr>
        <w:spacing w:after="40" w:line="260" w:lineRule="auto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Built foundation in patient communication, patience, and care-team coordination</w:t>
      </w:r>
    </w:p>
    <w:p>
      <w:pPr>
        <w:pBdr>
          <w:bottom w:val="single" w:color="1B3A5C" w:sz="6" w:space="4"/>
        </w:pBdr>
        <w:spacing w:after="60" w:before="280"/>
      </w:pPr>
      <w:r>
        <w:rPr>
          <w:rFonts w:ascii="Calibri" w:cs="Calibri" w:eastAsia="Calibri" w:hAnsi="Calibri"/>
          <w:b/>
          <w:bCs/>
          <w:color w:val="1B3A5C"/>
          <w:spacing w:val="30"/>
          <w:sz w:val="22"/>
          <w:szCs w:val="22"/>
        </w:rPr>
        <w:t xml:space="preserve">EDUCATION &amp; CERTIFICATIONS</w:t>
      </w:r>
    </w:p>
    <w:p>
      <w:pPr>
        <w:tabs>
          <w:tab w:val="right" w:pos="9360"/>
        </w:tabs>
        <w:spacing w:after="20" w:before="80"/>
      </w:pPr>
      <w:r>
        <w:rPr>
          <w:rFonts w:ascii="Calibri" w:cs="Calibri" w:eastAsia="Calibri" w:hAnsi="Calibri"/>
          <w:b/>
          <w:bCs/>
          <w:color w:val="1B3A5C"/>
          <w:sz w:val="22"/>
          <w:szCs w:val="22"/>
        </w:rPr>
        <w:t xml:space="preserve">CLC · The Hive Job Readiness Bootcamp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 — Columbus, OH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	Completed Spring 2026</w:t>
      </w:r>
    </w:p>
    <w:p>
      <w:pPr>
        <w:spacing w:after="80" w:line="280" w:lineRule="auto"/>
      </w:pPr>
      <w:r>
        <w:rPr>
          <w:rFonts w:ascii="Calibri" w:cs="Calibri" w:eastAsia="Calibri" w:hAnsi="Calibri"/>
          <w:b w:val="false"/>
          <w:bCs w:val="false"/>
          <w:i/>
          <w:iCs/>
          <w:color w:val="333333"/>
          <w:sz w:val="22"/>
          <w:szCs w:val="22"/>
        </w:rPr>
        <w:t xml:space="preserve">6-day intensive in workplace readiness, digital literacy, communication, teamwork, résumé writing, and interview prep.</w:t>
      </w:r>
    </w:p>
    <w:p>
      <w:pPr>
        <w:tabs>
          <w:tab w:val="right" w:pos="9360"/>
        </w:tabs>
        <w:spacing w:after="20" w:before="80"/>
      </w:pPr>
      <w:r>
        <w:rPr>
          <w:rFonts w:ascii="Calibri" w:cs="Calibri" w:eastAsia="Calibri" w:hAnsi="Calibri"/>
          <w:b/>
          <w:bCs/>
          <w:color w:val="1B3A5C"/>
          <w:sz w:val="22"/>
          <w:szCs w:val="22"/>
        </w:rPr>
        <w:t xml:space="preserve">Columbus East High School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 — Columbus, OH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	Diploma — 2024</w:t>
      </w:r>
    </w:p>
    <w:p>
      <w:pPr>
        <w:spacing w:after="80" w:line="280" w:lineRule="auto"/>
      </w:pPr>
      <w:r>
        <w:rPr>
          <w:rFonts w:ascii="Calibri" w:cs="Calibri" w:eastAsia="Calibri" w:hAnsi="Calibri"/>
          <w:b w:val="false"/>
          <w:bCs w:val="false"/>
          <w:i/>
          <w:iCs/>
          <w:color w:val="333333"/>
          <w:sz w:val="22"/>
          <w:szCs w:val="22"/>
        </w:rPr>
        <w:t xml:space="preserve">Honor roll (2 semesters) — graduated with 3.4 GPA.</w:t>
      </w:r>
    </w:p>
    <w:p>
      <w:pPr>
        <w:tabs>
          <w:tab w:val="right" w:pos="9360"/>
        </w:tabs>
        <w:spacing w:after="20" w:before="80"/>
      </w:pPr>
      <w:r>
        <w:rPr>
          <w:rFonts w:ascii="Calibri" w:cs="Calibri" w:eastAsia="Calibri" w:hAnsi="Calibri"/>
          <w:b/>
          <w:bCs/>
          <w:color w:val="1B3A5C"/>
          <w:sz w:val="22"/>
          <w:szCs w:val="22"/>
        </w:rPr>
        <w:t xml:space="preserve">Adult &amp; Pediatric CPR Certification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 — American Red Cross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	2024</w:t>
      </w:r>
    </w:p>
    <w:p>
      <w:pPr>
        <w:spacing w:after="0" w:line="280" w:lineRule="auto"/>
      </w:pPr>
      <w:r>
        <w:rPr>
          <w:rFonts w:ascii="Calibri" w:cs="Calibri" w:eastAsia="Calibri" w:hAnsi="Calibri"/>
          <w:b w:val="false"/>
          <w:bCs w:val="false"/>
          <w:i/>
          <w:iCs/>
          <w:color w:val="333333"/>
          <w:sz w:val="22"/>
          <w:szCs w:val="22"/>
        </w:rPr>
        <w:t xml:space="preserve">Currently valid through 2026 — including infant and child resuscitation protocols.</w:t>
      </w:r>
    </w:p>
    <w:sectPr>
      <w:pgSz w:w="12240" w:h="15840" w:orient="portrait"/>
      <w:pgMar w:top="720" w:right="1080" w:bottom="72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2026-06-11T18:44:16.231Z</dcterms:created>
  <dcterms:modified xsi:type="dcterms:W3CDTF">2026-06-11T18:44:16.231Z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